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F8" w:rsidRDefault="005E34EE" w:rsidP="003639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277AFD" w:rsidRPr="00277AFD">
        <w:rPr>
          <w:rFonts w:ascii="Arial" w:hAnsi="Arial" w:cs="Arial"/>
          <w:b/>
          <w:bCs/>
          <w:sz w:val="28"/>
          <w:szCs w:val="28"/>
        </w:rPr>
        <w:t>AB-</w:t>
      </w:r>
      <w:r w:rsidR="004E1C5F">
        <w:rPr>
          <w:rFonts w:ascii="Arial" w:hAnsi="Arial" w:cs="Arial"/>
          <w:b/>
          <w:bCs/>
          <w:sz w:val="28"/>
          <w:szCs w:val="28"/>
        </w:rPr>
        <w:t>6</w:t>
      </w:r>
      <w:r w:rsidR="00277AFD" w:rsidRPr="00277AFD">
        <w:rPr>
          <w:rFonts w:ascii="Arial" w:hAnsi="Arial" w:cs="Arial"/>
          <w:b/>
          <w:bCs/>
          <w:sz w:val="28"/>
          <w:szCs w:val="28"/>
        </w:rPr>
        <w:t>:</w:t>
      </w:r>
      <w:r w:rsidR="004E1C5F">
        <w:rPr>
          <w:rFonts w:ascii="Arial" w:hAnsi="Arial" w:cs="Arial"/>
          <w:b/>
          <w:bCs/>
          <w:sz w:val="28"/>
          <w:szCs w:val="28"/>
        </w:rPr>
        <w:t xml:space="preserve">  </w:t>
      </w:r>
      <w:r w:rsidR="003639E8" w:rsidRPr="00277AF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2B6FF8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2B6FF8">
        <w:rPr>
          <w:rFonts w:ascii="Arial" w:hAnsi="Arial" w:cs="Arial"/>
          <w:b/>
          <w:bCs/>
          <w:sz w:val="28"/>
          <w:szCs w:val="28"/>
        </w:rPr>
        <w:t xml:space="preserve"> „Nutzung“             </w:t>
      </w:r>
    </w:p>
    <w:p w:rsid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5E34EE">
        <w:rPr>
          <w:rFonts w:ascii="Arial" w:hAnsi="Arial" w:cs="Arial"/>
          <w:b/>
          <w:sz w:val="28"/>
          <w:szCs w:val="28"/>
        </w:rPr>
        <w:t xml:space="preserve">        </w:t>
      </w:r>
      <w:r w:rsidRPr="002B6FF8">
        <w:rPr>
          <w:rFonts w:ascii="Arial" w:hAnsi="Arial" w:cs="Arial"/>
          <w:b/>
          <w:sz w:val="28"/>
          <w:szCs w:val="28"/>
        </w:rPr>
        <w:t>Erschließung und Schädigung von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B6FF8">
        <w:rPr>
          <w:rFonts w:ascii="Arial" w:hAnsi="Arial" w:cs="Arial"/>
          <w:b/>
          <w:sz w:val="28"/>
          <w:szCs w:val="28"/>
        </w:rPr>
        <w:t xml:space="preserve">Naturräumen für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5E34EE">
        <w:rPr>
          <w:rFonts w:ascii="Arial" w:hAnsi="Arial" w:cs="Arial"/>
          <w:b/>
          <w:sz w:val="28"/>
          <w:szCs w:val="28"/>
        </w:rPr>
        <w:t xml:space="preserve">        </w:t>
      </w:r>
      <w:r w:rsidRPr="002B6FF8">
        <w:rPr>
          <w:rFonts w:ascii="Arial" w:hAnsi="Arial" w:cs="Arial"/>
          <w:b/>
          <w:sz w:val="28"/>
          <w:szCs w:val="28"/>
        </w:rPr>
        <w:t>Erholungszwecke:</w:t>
      </w:r>
      <w:r>
        <w:rPr>
          <w:rFonts w:ascii="Arial" w:hAnsi="Arial" w:cs="Arial"/>
          <w:b/>
          <w:sz w:val="28"/>
          <w:szCs w:val="28"/>
        </w:rPr>
        <w:t xml:space="preserve"> „</w:t>
      </w:r>
      <w:r w:rsidRPr="002B6FF8">
        <w:rPr>
          <w:rFonts w:ascii="Arial" w:hAnsi="Arial" w:cs="Arial"/>
          <w:b/>
          <w:sz w:val="28"/>
          <w:szCs w:val="28"/>
        </w:rPr>
        <w:t>Massentourismus-Syndrom</w:t>
      </w:r>
      <w:r>
        <w:rPr>
          <w:rFonts w:ascii="Arial" w:hAnsi="Arial" w:cs="Arial"/>
          <w:b/>
          <w:sz w:val="28"/>
          <w:szCs w:val="28"/>
        </w:rPr>
        <w:t>“</w:t>
      </w:r>
    </w:p>
    <w:p w:rsidR="002B6FF8" w:rsidRP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72166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 xml:space="preserve">Das </w:t>
      </w:r>
      <w:r w:rsidRPr="002B6FF8">
        <w:rPr>
          <w:rFonts w:ascii="Arial" w:hAnsi="Arial" w:cs="Arial"/>
          <w:i/>
          <w:iCs/>
          <w:sz w:val="24"/>
          <w:szCs w:val="24"/>
        </w:rPr>
        <w:t xml:space="preserve">Massentourismus-Syndrom </w:t>
      </w:r>
      <w:r w:rsidRPr="002B6FF8">
        <w:rPr>
          <w:rFonts w:ascii="Arial" w:hAnsi="Arial" w:cs="Arial"/>
          <w:sz w:val="24"/>
          <w:szCs w:val="24"/>
        </w:rPr>
        <w:t>beschreibt das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Ursache-Wirkungsgeflecht, das infolge der stetigen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Zunahme des globalen Tourismus in den letzten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Jahrzehnten in erheblichem Maße zur Umweltdegradation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beigetragen hat. Brennpunkte sind dabei neben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Küstengebieten vor allem Bergregionen. Folgen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von Skisport oder Trekking sind die Zerstörung oder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Beeinträchtigung der Pflanzendecke und der Baumvegetation,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was in Verbindung mit starker mechanischer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Belastung und anderen Eingriffen in den Naturhaushalt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(Planierung, Geländekorrekturen,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Schneekanonen) zum Verlust biologischer Vielfalt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sowie zu Bodenerosion führt, womit sich die Gefahr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 xml:space="preserve">von Erdrutschen bzw. Lawinen erhöht. </w:t>
      </w:r>
    </w:p>
    <w:p w:rsidR="002B6FF8" w:rsidRP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>Der Massentourismus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bedeutet u.a. Konversion von naturnahen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Flächen durch Bau touristischer Infrastruktur (Hotels,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Ferienhäuser, Verkehrswege) und Schädigung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bzw.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Verlust von empfindlichen Berg- und Küstenökosystemen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(z.B. Dünenlandschaften, Salzwiesen).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Die stark zunehmende Anzahl von Fernreisen mit</w:t>
      </w:r>
    </w:p>
    <w:p w:rsidR="00672166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>dem Flugzeug in den letzten Jahren trägt zur Belastung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der Atmosphäre durch Luftschadstoffeinträge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bei. In den betroffenen Gebieten kommt es – insbesondere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auf Inseln – zu einem stark erhöhten Bedarf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an Süßwasser (</w:t>
      </w:r>
      <w:proofErr w:type="spellStart"/>
      <w:r w:rsidRPr="002B6FF8">
        <w:rPr>
          <w:rFonts w:ascii="Arial" w:hAnsi="Arial" w:cs="Arial"/>
          <w:i/>
          <w:iCs/>
          <w:sz w:val="24"/>
          <w:szCs w:val="24"/>
        </w:rPr>
        <w:t>swimming</w:t>
      </w:r>
      <w:proofErr w:type="spellEnd"/>
      <w:r w:rsidRPr="002B6FF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B6FF8">
        <w:rPr>
          <w:rFonts w:ascii="Arial" w:hAnsi="Arial" w:cs="Arial"/>
          <w:i/>
          <w:iCs/>
          <w:sz w:val="24"/>
          <w:szCs w:val="24"/>
        </w:rPr>
        <w:t>pools</w:t>
      </w:r>
      <w:proofErr w:type="spellEnd"/>
      <w:r w:rsidRPr="002B6FF8">
        <w:rPr>
          <w:rFonts w:ascii="Arial" w:hAnsi="Arial" w:cs="Arial"/>
          <w:sz w:val="24"/>
          <w:szCs w:val="24"/>
        </w:rPr>
        <w:t>, hoher Wasserbedarf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 xml:space="preserve">der Touristen). </w:t>
      </w:r>
    </w:p>
    <w:p w:rsidR="002B6FF8" w:rsidRP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>Typische Folgen sind Übernutzungsprobleme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bei Süßwasserressourcen mit der langfristigen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Folge der Zerstörung der eigenen Grundlagen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durch Grundwasserabsenkung, Bodenaustrocknung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und Erosion. Die starke, oft saisonal unterschiedliche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Belastung der Tourismusgebiete bringt besondere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Probleme bei der Abwasserbehandlung mit sich,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Kontamination und Eutrophierung von Oberflächengewässern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oder Küstenökosystemen können die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Folge sein.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Außerdem wird das steigende Abfallaufkommen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zum Problem.</w:t>
      </w:r>
    </w:p>
    <w:p w:rsidR="002B6FF8" w:rsidRP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>Unmittelbar induziert wird das wachsende Tourismusaufkommen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durch steigende Einkommen in den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Industrieländern und sinkende Transportkosten, bei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gleichzeitig sinkenden Arbeitszeiten und insgesamt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verändertem Freizeitverhalten. Ein weiterer wichtiger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Faktor ist die zunehmend leichte Erreichbarkeit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fast aller Reiseziele, nicht nur durch den Ausbau der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Infrastruktur, sondern auch im Sinne einer subjektiv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als problemlos empfundenen Überwindung selbst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größter Distanzen. Darüber hinaus ist ein ganzes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Bündel an psychologisch motivierten Ursachen identifizierbar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(gesteigertes Bedürfnis nach Erholung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durch erhöhte Lärm- und Umweltbelastung der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Städte, Fernreisen als Statussymbol, gestiegenes Bildungsniveau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und damit vermehrtes Interesse an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fremden Kulturen, Entdeckung neuer Reiseziele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etc.).</w:t>
      </w:r>
    </w:p>
    <w:p w:rsidR="002B6FF8" w:rsidRP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t>Der Mensch zerstört somit an den Urlaubsorten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gerade das, was er sucht: unberührte Natur. Das führt</w:t>
      </w:r>
      <w:r w:rsidR="00672166">
        <w:rPr>
          <w:rFonts w:ascii="Arial" w:hAnsi="Arial" w:cs="Arial"/>
          <w:sz w:val="24"/>
          <w:szCs w:val="24"/>
        </w:rPr>
        <w:t xml:space="preserve"> oft dazu, dass</w:t>
      </w:r>
      <w:r w:rsidRPr="002B6FF8">
        <w:rPr>
          <w:rFonts w:ascii="Arial" w:hAnsi="Arial" w:cs="Arial"/>
          <w:sz w:val="24"/>
          <w:szCs w:val="24"/>
        </w:rPr>
        <w:t xml:space="preserve"> wegen der oben beschriebenen Auswirkungen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des Tourismus vermehrt andere, unberührte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Reiseziele gewählt werden, wodurch das Syndrom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aufgrund seiner Eigendynamik zunehmend auch an</w:t>
      </w:r>
    </w:p>
    <w:p w:rsidR="002B6FF8" w:rsidRDefault="002B6FF8" w:rsidP="002B6F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6FF8">
        <w:rPr>
          <w:rFonts w:ascii="Arial" w:hAnsi="Arial" w:cs="Arial"/>
          <w:sz w:val="24"/>
          <w:szCs w:val="24"/>
        </w:rPr>
        <w:lastRenderedPageBreak/>
        <w:t>anderen Orten auftritt.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Typische Beispiele sind die Zersiedlung von ehemals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naturnahen Gebieten in Spanien (Costa del Sol,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Lanzarote) oder die Folgen des Trekkingtourismus in</w:t>
      </w:r>
      <w:r w:rsidR="00672166">
        <w:rPr>
          <w:rFonts w:ascii="Arial" w:hAnsi="Arial" w:cs="Arial"/>
          <w:sz w:val="24"/>
          <w:szCs w:val="24"/>
        </w:rPr>
        <w:t xml:space="preserve"> </w:t>
      </w:r>
      <w:r w:rsidRPr="002B6FF8">
        <w:rPr>
          <w:rFonts w:ascii="Arial" w:hAnsi="Arial" w:cs="Arial"/>
          <w:sz w:val="24"/>
          <w:szCs w:val="24"/>
        </w:rPr>
        <w:t>Nepal.</w:t>
      </w:r>
    </w:p>
    <w:p w:rsidR="00D82062" w:rsidRPr="00277AFD" w:rsidRDefault="00D82062" w:rsidP="00277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337D4" w:rsidRPr="00D82062" w:rsidRDefault="005337D4" w:rsidP="00DB23F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D82062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D82062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D82062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5337D4" w:rsidRPr="00277AFD" w:rsidRDefault="005337D4" w:rsidP="00DB23F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77AFD">
        <w:rPr>
          <w:rFonts w:ascii="Arial" w:hAnsi="Arial" w:cs="Arial"/>
          <w:sz w:val="24"/>
          <w:szCs w:val="24"/>
        </w:rPr>
        <w:t>Negative Auswirkungen des Tourismus auf die Böden können durch bestimmte Regelungen zumindest vermindert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werden wie: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Konzentration touristischer Infrastruktur (Hotelbauten, Erschließung von Zugängen, Straßen, Flugpisten) auf ökologisch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stabile Regionen,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Entwicklung bodensparender/bodenangepa</w:t>
      </w:r>
      <w:r w:rsidR="00D82062">
        <w:rPr>
          <w:rFonts w:ascii="Arial" w:hAnsi="Arial" w:cs="Arial"/>
          <w:sz w:val="24"/>
          <w:szCs w:val="24"/>
        </w:rPr>
        <w:t>ss</w:t>
      </w:r>
      <w:r w:rsidRPr="00277AFD">
        <w:rPr>
          <w:rFonts w:ascii="Arial" w:hAnsi="Arial" w:cs="Arial"/>
          <w:sz w:val="24"/>
          <w:szCs w:val="24"/>
        </w:rPr>
        <w:t>ter touristischer Infrastruktur (Sportstätten, Parkplätze).</w:t>
      </w:r>
    </w:p>
    <w:p w:rsidR="005337D4" w:rsidRDefault="005337D4" w:rsidP="00DB23F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77AFD">
        <w:rPr>
          <w:rFonts w:ascii="Arial" w:hAnsi="Arial" w:cs="Arial"/>
          <w:sz w:val="24"/>
          <w:szCs w:val="24"/>
        </w:rPr>
        <w:t xml:space="preserve">Als </w:t>
      </w:r>
      <w:r w:rsidRPr="00D82062">
        <w:rPr>
          <w:rFonts w:ascii="Arial" w:hAnsi="Arial" w:cs="Arial"/>
          <w:iCs/>
          <w:sz w:val="24"/>
          <w:szCs w:val="24"/>
        </w:rPr>
        <w:t xml:space="preserve">kurative </w:t>
      </w:r>
      <w:r w:rsidRPr="00277AFD">
        <w:rPr>
          <w:rFonts w:ascii="Arial" w:hAnsi="Arial" w:cs="Arial"/>
          <w:sz w:val="24"/>
          <w:szCs w:val="24"/>
        </w:rPr>
        <w:t>Strategie kommt aber auch eine räumliche und/oder zeitliche Einschränkung bodenschädigender touristischer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 xml:space="preserve">Aktivitäten in Betracht. </w:t>
      </w:r>
      <w:r w:rsidRPr="00D82062">
        <w:rPr>
          <w:rFonts w:ascii="Arial" w:hAnsi="Arial" w:cs="Arial"/>
          <w:iCs/>
          <w:sz w:val="24"/>
          <w:szCs w:val="24"/>
        </w:rPr>
        <w:t>Präventiv</w:t>
      </w:r>
      <w:r w:rsidRPr="00277AFD">
        <w:rPr>
          <w:rFonts w:ascii="Arial" w:hAnsi="Arial" w:cs="Arial"/>
          <w:i/>
          <w:iCs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ist eine Umwelt- bzw. Bodenverträglichkeitsprüfung bei der Einrichtung von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>touristischer Infrastruktur (Skipisten, Liftanlagen, Parkplätzen) vorzusehen. Zu prüfen sind die Möglichkeiten des Einsatzes</w:t>
      </w:r>
      <w:r w:rsidR="00D82062">
        <w:rPr>
          <w:rFonts w:ascii="Arial" w:hAnsi="Arial" w:cs="Arial"/>
          <w:sz w:val="24"/>
          <w:szCs w:val="24"/>
        </w:rPr>
        <w:t xml:space="preserve"> </w:t>
      </w:r>
      <w:r w:rsidRPr="00277AFD">
        <w:rPr>
          <w:rFonts w:ascii="Arial" w:hAnsi="Arial" w:cs="Arial"/>
          <w:sz w:val="24"/>
          <w:szCs w:val="24"/>
        </w:rPr>
        <w:t xml:space="preserve">ökonomischer Instrumente (Abgaben) zur Steuerung ökologisch sensibler </w:t>
      </w:r>
      <w:r w:rsidRPr="00D82062">
        <w:rPr>
          <w:rFonts w:ascii="Arial" w:hAnsi="Arial" w:cs="Arial"/>
          <w:sz w:val="24"/>
          <w:szCs w:val="24"/>
        </w:rPr>
        <w:t>Flächennutzungen.</w:t>
      </w:r>
    </w:p>
    <w:p w:rsidR="00D82062" w:rsidRDefault="00D82062" w:rsidP="00277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2062" w:rsidRDefault="00D82062" w:rsidP="00D82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DB23FF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D82062" w:rsidRPr="00D82062" w:rsidRDefault="00D82062" w:rsidP="00277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82062" w:rsidRPr="00D82062" w:rsidSect="00EF12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39E8"/>
    <w:rsid w:val="00030317"/>
    <w:rsid w:val="00277AFD"/>
    <w:rsid w:val="002B6FF8"/>
    <w:rsid w:val="003639E8"/>
    <w:rsid w:val="004E1C5F"/>
    <w:rsid w:val="005337D4"/>
    <w:rsid w:val="005E34EE"/>
    <w:rsid w:val="00672166"/>
    <w:rsid w:val="00724D36"/>
    <w:rsid w:val="009B726D"/>
    <w:rsid w:val="00B26566"/>
    <w:rsid w:val="00C404C9"/>
    <w:rsid w:val="00D82062"/>
    <w:rsid w:val="00DB23FF"/>
    <w:rsid w:val="00EF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12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10</cp:revision>
  <dcterms:created xsi:type="dcterms:W3CDTF">2012-08-14T20:50:00Z</dcterms:created>
  <dcterms:modified xsi:type="dcterms:W3CDTF">2012-09-24T20:27:00Z</dcterms:modified>
</cp:coreProperties>
</file>